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32"/>
      </w:tblGrid>
      <w:tr w:rsidR="00757E65" w:rsidRPr="00600403" w:rsidTr="000C0029">
        <w:trPr>
          <w:trHeight w:val="258"/>
        </w:trPr>
        <w:tc>
          <w:tcPr>
            <w:tcW w:w="8431" w:type="dxa"/>
          </w:tcPr>
          <w:p w:rsidR="00CA2128" w:rsidRDefault="00CA2128" w:rsidP="00CA2128"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b/>
                <w:bCs/>
                <w:szCs w:val="21"/>
              </w:rPr>
              <w:t xml:space="preserve"> Ciclo Lectivo: </w:t>
            </w:r>
            <w:r w:rsidR="00911385">
              <w:rPr>
                <w:rFonts w:ascii="Arial" w:hAnsi="Arial"/>
                <w:szCs w:val="21"/>
              </w:rPr>
              <w:t>2017</w:t>
            </w:r>
          </w:p>
          <w:tbl>
            <w:tblPr>
              <w:tblW w:w="84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31"/>
            </w:tblGrid>
            <w:tr w:rsidR="000C0029" w:rsidRPr="00404AB2" w:rsidTr="00CA2128">
              <w:trPr>
                <w:trHeight w:val="116"/>
              </w:trPr>
              <w:tc>
                <w:tcPr>
                  <w:tcW w:w="8431" w:type="dxa"/>
                </w:tcPr>
                <w:p w:rsidR="000C0029" w:rsidRPr="00404AB2" w:rsidRDefault="00AB3833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Geografía de los Espacios R</w:t>
                  </w:r>
                  <w:r w:rsidR="000C0029" w:rsidRPr="00404AB2">
                    <w:rPr>
                      <w:rFonts w:ascii="Arial" w:hAnsi="Arial" w:cs="Arial"/>
                      <w:b/>
                      <w:bCs/>
                    </w:rPr>
                    <w:t xml:space="preserve">urales </w:t>
                  </w:r>
                </w:p>
                <w:p w:rsidR="00404AB2" w:rsidRPr="00404AB2" w:rsidRDefault="00404AB2" w:rsidP="00404AB2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404AB2">
                    <w:rPr>
                      <w:rFonts w:ascii="Arial" w:hAnsi="Arial" w:cs="Arial"/>
                      <w:b/>
                    </w:rPr>
                    <w:t xml:space="preserve">Profesor: </w:t>
                  </w:r>
                  <w:r w:rsidRPr="00404AB2">
                    <w:rPr>
                      <w:rFonts w:ascii="Arial" w:hAnsi="Arial" w:cs="Arial"/>
                    </w:rPr>
                    <w:t>María Verónica De Faveri</w:t>
                  </w:r>
                </w:p>
                <w:p w:rsidR="00404AB2" w:rsidRPr="00404AB2" w:rsidRDefault="00404AB2" w:rsidP="00404AB2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404AB2">
                    <w:rPr>
                      <w:rFonts w:ascii="Arial" w:hAnsi="Arial" w:cs="Arial"/>
                      <w:b/>
                    </w:rPr>
                    <w:t xml:space="preserve">Carrera: </w:t>
                  </w:r>
                  <w:r w:rsidRPr="00404AB2">
                    <w:rPr>
                      <w:rFonts w:ascii="Arial" w:hAnsi="Arial" w:cs="Arial"/>
                    </w:rPr>
                    <w:t>Profesorado de Geografía</w:t>
                  </w:r>
                </w:p>
              </w:tc>
            </w:tr>
            <w:tr w:rsidR="000C0029" w:rsidRPr="00600403" w:rsidTr="00CA2128">
              <w:trPr>
                <w:trHeight w:val="106"/>
              </w:trPr>
              <w:tc>
                <w:tcPr>
                  <w:tcW w:w="8431" w:type="dxa"/>
                </w:tcPr>
                <w:p w:rsidR="000C0029" w:rsidRPr="00CA2128" w:rsidRDefault="000C0029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CA2128">
                    <w:rPr>
                      <w:rFonts w:ascii="Arial" w:hAnsi="Arial" w:cs="Arial"/>
                      <w:b/>
                      <w:bCs/>
                    </w:rPr>
                    <w:t xml:space="preserve">Formato: </w:t>
                  </w:r>
                  <w:r w:rsidRPr="00CA2128">
                    <w:rPr>
                      <w:rFonts w:ascii="Arial" w:hAnsi="Arial" w:cs="Arial"/>
                    </w:rPr>
                    <w:t xml:space="preserve">taller </w:t>
                  </w:r>
                </w:p>
              </w:tc>
            </w:tr>
            <w:tr w:rsidR="000C0029" w:rsidRPr="00600403" w:rsidTr="00CA2128">
              <w:trPr>
                <w:trHeight w:val="106"/>
              </w:trPr>
              <w:tc>
                <w:tcPr>
                  <w:tcW w:w="8431" w:type="dxa"/>
                </w:tcPr>
                <w:p w:rsidR="000C0029" w:rsidRPr="00CA2128" w:rsidRDefault="000C0029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CA2128">
                    <w:rPr>
                      <w:rFonts w:ascii="Arial" w:hAnsi="Arial" w:cs="Arial"/>
                      <w:b/>
                      <w:bCs/>
                    </w:rPr>
                    <w:t xml:space="preserve">Régimen: </w:t>
                  </w:r>
                  <w:r w:rsidRPr="00CA2128">
                    <w:rPr>
                      <w:rFonts w:ascii="Arial" w:hAnsi="Arial" w:cs="Arial"/>
                    </w:rPr>
                    <w:t xml:space="preserve">cuatrimestral </w:t>
                  </w:r>
                </w:p>
              </w:tc>
            </w:tr>
            <w:tr w:rsidR="000C0029" w:rsidRPr="00600403" w:rsidTr="00CA2128">
              <w:trPr>
                <w:trHeight w:val="106"/>
              </w:trPr>
              <w:tc>
                <w:tcPr>
                  <w:tcW w:w="8431" w:type="dxa"/>
                </w:tcPr>
                <w:p w:rsidR="000C0029" w:rsidRPr="00CA2128" w:rsidRDefault="000C0029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CA2128">
                    <w:rPr>
                      <w:rFonts w:ascii="Arial" w:hAnsi="Arial" w:cs="Arial"/>
                      <w:b/>
                      <w:bCs/>
                    </w:rPr>
                    <w:t xml:space="preserve">Localización en el diseño curricular: </w:t>
                  </w:r>
                  <w:r w:rsidR="00114FA9" w:rsidRPr="00CA2128">
                    <w:rPr>
                      <w:rFonts w:ascii="Arial" w:hAnsi="Arial" w:cs="Arial"/>
                    </w:rPr>
                    <w:t>3º</w:t>
                  </w:r>
                  <w:r w:rsidRPr="00CA2128">
                    <w:rPr>
                      <w:rFonts w:ascii="Arial" w:hAnsi="Arial" w:cs="Arial"/>
                    </w:rPr>
                    <w:t xml:space="preserve"> año, segundo cuatrimestre </w:t>
                  </w:r>
                </w:p>
              </w:tc>
            </w:tr>
            <w:tr w:rsidR="000C0029" w:rsidRPr="00600403" w:rsidTr="00CA2128">
              <w:trPr>
                <w:trHeight w:val="106"/>
              </w:trPr>
              <w:tc>
                <w:tcPr>
                  <w:tcW w:w="8431" w:type="dxa"/>
                </w:tcPr>
                <w:p w:rsidR="000C0029" w:rsidRPr="00CA2128" w:rsidRDefault="000C0029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CA2128">
                    <w:rPr>
                      <w:rFonts w:ascii="Arial" w:hAnsi="Arial" w:cs="Arial"/>
                      <w:b/>
                      <w:bCs/>
                    </w:rPr>
                    <w:t xml:space="preserve">Carga horaria para el/la estudiante: </w:t>
                  </w:r>
                  <w:r w:rsidRPr="00CA2128">
                    <w:rPr>
                      <w:rFonts w:ascii="Arial" w:hAnsi="Arial" w:cs="Arial"/>
                    </w:rPr>
                    <w:t xml:space="preserve">5 horas cátedra semanales </w:t>
                  </w:r>
                </w:p>
              </w:tc>
            </w:tr>
            <w:tr w:rsidR="000C0029" w:rsidRPr="00600403" w:rsidTr="00CA2128">
              <w:trPr>
                <w:trHeight w:val="106"/>
              </w:trPr>
              <w:tc>
                <w:tcPr>
                  <w:tcW w:w="8431" w:type="dxa"/>
                </w:tcPr>
                <w:p w:rsidR="000C0029" w:rsidRPr="00CA2128" w:rsidRDefault="000C0029" w:rsidP="00600403">
                  <w:pPr>
                    <w:pStyle w:val="Default"/>
                    <w:spacing w:line="360" w:lineRule="auto"/>
                    <w:rPr>
                      <w:rFonts w:ascii="Arial" w:hAnsi="Arial" w:cs="Arial"/>
                    </w:rPr>
                  </w:pPr>
                  <w:r w:rsidRPr="00CA2128">
                    <w:rPr>
                      <w:rFonts w:ascii="Arial" w:hAnsi="Arial" w:cs="Arial"/>
                      <w:b/>
                      <w:bCs/>
                    </w:rPr>
                    <w:t xml:space="preserve">Carga horaria para el/la docente formador/a: </w:t>
                  </w:r>
                  <w:r w:rsidRPr="00CA2128">
                    <w:rPr>
                      <w:rFonts w:ascii="Arial" w:hAnsi="Arial" w:cs="Arial"/>
                    </w:rPr>
                    <w:t xml:space="preserve">7 horas cátedra semanales </w:t>
                  </w:r>
                </w:p>
              </w:tc>
            </w:tr>
            <w:tr w:rsidR="000C0029" w:rsidRPr="00600403" w:rsidTr="00CA2128">
              <w:trPr>
                <w:trHeight w:val="1953"/>
              </w:trPr>
              <w:tc>
                <w:tcPr>
                  <w:tcW w:w="8431" w:type="dxa"/>
                </w:tcPr>
                <w:p w:rsidR="000C0029" w:rsidRPr="00600403" w:rsidRDefault="000C0029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00403" w:rsidRPr="00600403" w:rsidRDefault="00600403" w:rsidP="00600403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60040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Fundamentación de la propuesta. Marco Teórico.</w:t>
                  </w:r>
                </w:p>
                <w:p w:rsidR="00600403" w:rsidRPr="00600403" w:rsidRDefault="00600403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  <w:p w:rsidR="000C0029" w:rsidRPr="00600403" w:rsidRDefault="000C0029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0403">
                    <w:rPr>
                      <w:rFonts w:ascii="Arial" w:hAnsi="Arial" w:cs="Arial"/>
                      <w:sz w:val="22"/>
                      <w:szCs w:val="22"/>
                    </w:rPr>
                    <w:t xml:space="preserve">Se encarará la reestructuración productiva derivada de las innovaciones tecnológicas y del contexto económico de los territorios rurales, el debate sobre las consecuencias socio-territoriales de estos procesos y el reconocimiento de la intensificación del flujo disimétrico que inaugura una organización territorial en red con otras diferenciaciones y desigualdades territoriales. Este desarrollo de las innovaciones tecnológicas no suprime el territorio rural ni las distancias; sino que origina, por un lado, una nueva organización espacial rural con nuevas funciones y actores sociales, lo que conlleva una nueva forma de desarrollo rural desigual, esto es, una producción diferenciada, más compleja y más excluyente. Esta interacción a escala planetaria impone la necesidad de explicar los fenómenos ruarales con una mirada multiescalar. </w:t>
                  </w:r>
                </w:p>
                <w:p w:rsidR="000C0029" w:rsidRPr="00600403" w:rsidRDefault="000C0029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0403">
                    <w:rPr>
                      <w:rFonts w:ascii="Arial" w:hAnsi="Arial" w:cs="Arial"/>
                      <w:sz w:val="22"/>
                      <w:szCs w:val="22"/>
                    </w:rPr>
                    <w:t>Es por ello que se tratará una Geografía del presente, de las profundas mutaciones territoriales derivadas de los procesos económicos, que implican la emergencia de los procesos de desterritorialización/reterritorialización; los conflictos y tensiones territoriales de amplio espectro y de las cuestiones que atañen al nuevo Estado. Estos problemas son ejemplos posibles para abordar una Geografía comprometida en la búsqueda de alternativas y la propuesta de soluciones.</w:t>
                  </w:r>
                </w:p>
                <w:p w:rsidR="000C0029" w:rsidRDefault="000C0029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0403">
                    <w:rPr>
                      <w:rFonts w:ascii="Arial" w:hAnsi="Arial" w:cs="Arial"/>
                      <w:sz w:val="22"/>
                      <w:szCs w:val="22"/>
                    </w:rPr>
                    <w:t xml:space="preserve">Con el formato Taller se promoverá a la resolución práctica de situaciones de alto valor para la formación del estudiante. En donde pondrá en práctica el desarrollo de </w:t>
                  </w:r>
                  <w:r w:rsidRPr="0060040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las capacidades que involucren desempeños prácticos, entendidos estos, como un hacer creativo y reflexivo en el que tanto se ponen en juego los marcos conceptuales disponibles como se inicia la búsqueda de aquellos otros nuevos que resulten necesarios para orientar, resolver o interpretar los desafíos de la producción. Se desarrollarán capacidades para el análisis de casos y de alternativas de acción, la toma de decisiones y la producción de soluciones e innovaciones para encararlos.</w:t>
                  </w:r>
                </w:p>
                <w:p w:rsidR="00600403" w:rsidRDefault="00600403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0403" w:rsidRPr="005C4004" w:rsidRDefault="00600403" w:rsidP="00600403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5C400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Requisitos exigidos para acceder al cursado del espacio.</w:t>
                  </w:r>
                </w:p>
                <w:p w:rsidR="00600403" w:rsidRPr="005C4004" w:rsidRDefault="00600403" w:rsidP="00600403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600403" w:rsidRPr="005C4004" w:rsidRDefault="00600403" w:rsidP="00600403">
                  <w:pPr>
                    <w:rPr>
                      <w:rFonts w:ascii="Arial" w:hAnsi="Arial"/>
                    </w:rPr>
                  </w:pPr>
                  <w:r w:rsidRPr="005C4004">
                    <w:rPr>
                      <w:rFonts w:ascii="Arial" w:hAnsi="Arial"/>
                      <w:sz w:val="22"/>
                      <w:szCs w:val="22"/>
                    </w:rPr>
                    <w:t>Cumplir con las correlatividades dispuestas en el plan de estudios.</w:t>
                  </w:r>
                </w:p>
                <w:p w:rsidR="00600403" w:rsidRPr="005C4004" w:rsidRDefault="00600403" w:rsidP="00600403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600403" w:rsidRPr="005C4004" w:rsidRDefault="00600403" w:rsidP="00600403">
                  <w:pPr>
                    <w:rPr>
                      <w:rFonts w:ascii="Arial" w:hAnsi="Arial"/>
                      <w:b/>
                      <w:bCs/>
                    </w:rPr>
                  </w:pPr>
                </w:p>
                <w:p w:rsidR="00600403" w:rsidRPr="005C4004" w:rsidRDefault="00600403" w:rsidP="00600403">
                  <w:pPr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bCs/>
                    </w:rPr>
                  </w:pPr>
                  <w:r w:rsidRPr="005C4004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Competencias a desarrollar.</w:t>
                  </w:r>
                </w:p>
                <w:p w:rsidR="00600403" w:rsidRPr="00600403" w:rsidRDefault="00600403" w:rsidP="00600403">
                  <w:pPr>
                    <w:pStyle w:val="Default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C0029" w:rsidRDefault="000C0029" w:rsidP="0060040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lastRenderedPageBreak/>
              <w:t xml:space="preserve"> Comprender la relación entre el contexto mundial actual y el análisis territorial rural desde una multiplicidad de procesos simultáneos y contradictorios.</w:t>
            </w:r>
          </w:p>
          <w:p w:rsidR="000C0029" w:rsidRDefault="000C0029" w:rsidP="0060040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 Explicar los nuevos procesos de reestructuración de los territorios rurales y sus problemáticas asociadas.</w:t>
            </w:r>
          </w:p>
          <w:p w:rsidR="000C0029" w:rsidRDefault="000C0029" w:rsidP="0060040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 Fundamentar los desequilibrios territoriales que tienden a fragmentar/excluir o a incluir/integrar.</w:t>
            </w:r>
          </w:p>
          <w:p w:rsidR="000C0029" w:rsidRDefault="000C0029" w:rsidP="0060040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 Evaluar las razones por las cuales los actores sociales y sus prácticas reestructuran la organización rural.</w:t>
            </w:r>
          </w:p>
          <w:p w:rsidR="000C0029" w:rsidRPr="00600403" w:rsidRDefault="000C0029" w:rsidP="00600403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>Comprender los impactos del actual modelo de acumulación tecno-productivo y de la acción de los diferentes actores sociales sobre el ambiente.</w:t>
            </w:r>
          </w:p>
          <w:p w:rsidR="000C0029" w:rsidRPr="00600403" w:rsidRDefault="000C0029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C0029" w:rsidRPr="00600403" w:rsidRDefault="000C0029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C0029" w:rsidRPr="00600403" w:rsidRDefault="000C0029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C0029" w:rsidRPr="00600403" w:rsidRDefault="000C0029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C0029" w:rsidRPr="00600403" w:rsidRDefault="000C0029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57E65" w:rsidRPr="00600403" w:rsidRDefault="00757E65" w:rsidP="0060040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029" w:rsidRPr="00600403" w:rsidTr="000C0029">
        <w:trPr>
          <w:trHeight w:val="3029"/>
        </w:trPr>
        <w:tc>
          <w:tcPr>
            <w:tcW w:w="8431" w:type="dxa"/>
          </w:tcPr>
          <w:p w:rsidR="00802F36" w:rsidRDefault="00802F36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220" w:rsidRDefault="00802F36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1: </w:t>
            </w:r>
            <w:r w:rsidR="000C0029"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Pensando El Espacio Rural. </w:t>
            </w:r>
          </w:p>
          <w:p w:rsidR="00751699" w:rsidRDefault="000C0029" w:rsidP="00751699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Geografía Rural como campo tradicional de estudio de la Geografía. </w:t>
            </w:r>
          </w:p>
          <w:p w:rsidR="000C0029" w:rsidRDefault="000C0029" w:rsidP="00751699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Nuevos marcos de referencia teórico-conceptuales que redefinen lo Rural en el contexto de globalización. </w:t>
            </w:r>
          </w:p>
          <w:p w:rsidR="00324165" w:rsidRPr="00600403" w:rsidRDefault="00324165" w:rsidP="00751699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 rural y lo rururbano.</w:t>
            </w:r>
          </w:p>
          <w:p w:rsidR="000C0029" w:rsidRPr="001335D3" w:rsidRDefault="001335D3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2: </w:t>
            </w:r>
            <w:r w:rsidR="000C0029"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Reorganización Territorial Rural En Capitalismo Globalizado. </w:t>
            </w:r>
          </w:p>
          <w:p w:rsidR="00630535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 configuración de los espacios rurales a partir de las transformaciones estructurales generadas por los nuevos procesos sociales y la acción de los distintos agentes involucrados. </w:t>
            </w:r>
          </w:p>
          <w:p w:rsidR="00630535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Concentración y centralización de los procesos productivos como parte del proceso de transformación de los territorios rurales en el contexto de la globalización. </w:t>
            </w:r>
          </w:p>
          <w:p w:rsidR="00630535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Efectos de la reestructuración económica en territorios rurales: la eliminación de variedades locales de productos y técnicas, la pérdida relativa de los sistemas regionales de producción –por adecuarse a las exigencias de los mercados. </w:t>
            </w:r>
            <w:r w:rsidR="00777BAC" w:rsidRPr="00D721D8">
              <w:rPr>
                <w:rFonts w:ascii="Arial" w:hAnsi="Arial" w:cs="Arial"/>
                <w:b/>
                <w:sz w:val="22"/>
                <w:szCs w:val="22"/>
              </w:rPr>
              <w:t>Estudio de caso</w:t>
            </w:r>
            <w:r w:rsidR="00777B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77BAC" w:rsidRPr="003A3854">
              <w:rPr>
                <w:rFonts w:ascii="Arial" w:hAnsi="Arial" w:cs="Arial"/>
                <w:sz w:val="22"/>
                <w:szCs w:val="22"/>
                <w:u w:val="single"/>
              </w:rPr>
              <w:t>La soja en América Latina</w:t>
            </w:r>
            <w:r w:rsidR="003A3854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630535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>La nueva ruralidad como un proceso asociado a actividades no tradicionales del ámbito rural. Las mutaciones socio</w:t>
            </w:r>
            <w:r w:rsidR="00705D7A">
              <w:rPr>
                <w:rFonts w:ascii="Arial" w:hAnsi="Arial" w:cs="Arial"/>
                <w:sz w:val="22"/>
                <w:szCs w:val="22"/>
              </w:rPr>
              <w:t>-</w:t>
            </w:r>
            <w:r w:rsidRPr="00600403">
              <w:rPr>
                <w:rFonts w:ascii="Arial" w:hAnsi="Arial" w:cs="Arial"/>
                <w:sz w:val="22"/>
                <w:szCs w:val="22"/>
              </w:rPr>
              <w:t xml:space="preserve">territoriales del ámbito rural en su relación con los mercados internacionales. </w:t>
            </w:r>
          </w:p>
          <w:p w:rsidR="000C0029" w:rsidRPr="00600403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Las características de los complejos agroindustriales en países de economía capitalista asociadas a la concentración de inversiones y de poder. La importancia de articular escalas en los sistemas de gestión territorial rural. </w:t>
            </w:r>
          </w:p>
          <w:p w:rsidR="000C0029" w:rsidRPr="00600403" w:rsidRDefault="00630535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3: </w:t>
            </w:r>
            <w:r w:rsidR="000C0029"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Viejas Problemáticas con Nuevos Actores. </w:t>
            </w:r>
          </w:p>
          <w:p w:rsidR="000C0029" w:rsidRPr="00600403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Las relaciones entre mercado, producción agrícola, deterioro de las condiciones ambientales y conflictos sociales en economías exportadoras de producción primaria. </w:t>
            </w:r>
          </w:p>
        </w:tc>
      </w:tr>
      <w:tr w:rsidR="000C0029" w:rsidRPr="00600403" w:rsidTr="00930F4A">
        <w:trPr>
          <w:trHeight w:val="784"/>
        </w:trPr>
        <w:tc>
          <w:tcPr>
            <w:tcW w:w="8432" w:type="dxa"/>
          </w:tcPr>
          <w:p w:rsidR="000C0029" w:rsidRPr="00600403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>Nuevos conflictos ambientales y sociales a diferentes escalas, derivados de la nueva ruralidad. Los nuevos movimientos sociales y sus repercusiones socio</w:t>
            </w:r>
            <w:r w:rsidR="00705D7A">
              <w:rPr>
                <w:rFonts w:ascii="Arial" w:hAnsi="Arial" w:cs="Arial"/>
                <w:sz w:val="22"/>
                <w:szCs w:val="22"/>
              </w:rPr>
              <w:t>-</w:t>
            </w:r>
            <w:r w:rsidRPr="00600403">
              <w:rPr>
                <w:rFonts w:ascii="Arial" w:hAnsi="Arial" w:cs="Arial"/>
                <w:sz w:val="22"/>
                <w:szCs w:val="22"/>
              </w:rPr>
              <w:t xml:space="preserve">territoriales: las relaciones entre globalización cultural, movimientos sociales e identidades colectivas. </w:t>
            </w:r>
          </w:p>
          <w:p w:rsidR="000C0029" w:rsidRPr="00600403" w:rsidRDefault="00630535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Unidad 4: </w:t>
            </w:r>
            <w:r w:rsidR="000C0029" w:rsidRPr="00600403">
              <w:rPr>
                <w:rFonts w:ascii="Arial" w:hAnsi="Arial" w:cs="Arial"/>
                <w:b/>
                <w:bCs/>
                <w:sz w:val="22"/>
                <w:szCs w:val="22"/>
              </w:rPr>
              <w:t>Nuevas Formas De Entender La Ruralidad a Partir Del Proceso De Globalización Económica</w:t>
            </w:r>
            <w:r w:rsidR="000C0029" w:rsidRPr="006004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30535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Efectos de la ampliación o restricción de los derechos sociales, desde la perspectiva de los estudios sobre el desarrollo. Intereses y perspectivas valorativas de los diversos actores sociales en un contexto de promoción de desarrollo local. </w:t>
            </w:r>
          </w:p>
          <w:p w:rsidR="000C0029" w:rsidRDefault="000C0029" w:rsidP="00630535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Desigual apropiación de los frutos del progreso técnico al interior de las sociedades rurales. </w:t>
            </w:r>
          </w:p>
          <w:p w:rsidR="00930F4A" w:rsidRPr="00600403" w:rsidRDefault="00930F4A" w:rsidP="00930F4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00403">
              <w:rPr>
                <w:rFonts w:ascii="Arial" w:hAnsi="Arial" w:cs="Arial"/>
                <w:b/>
                <w:bCs/>
                <w:sz w:val="22"/>
                <w:szCs w:val="22"/>
              </w:rPr>
              <w:t>Contenidos procedimentales.</w:t>
            </w:r>
          </w:p>
          <w:p w:rsidR="00930F4A" w:rsidRPr="00600403" w:rsidRDefault="00930F4A" w:rsidP="008F071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403" w:rsidRPr="00600403" w:rsidRDefault="00600403" w:rsidP="00600403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lastRenderedPageBreak/>
        <w:t>Manejo de información estadística, cartográfica,  y bibliográfica.</w:t>
      </w:r>
    </w:p>
    <w:p w:rsidR="00600403" w:rsidRPr="00600403" w:rsidRDefault="00600403" w:rsidP="00600403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Elaboración de síntesis escritas.</w:t>
      </w:r>
    </w:p>
    <w:p w:rsidR="00600403" w:rsidRPr="00600403" w:rsidRDefault="00600403" w:rsidP="00600403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Exposiciones orales. Conferencias.</w:t>
      </w:r>
    </w:p>
    <w:p w:rsidR="00600403" w:rsidRPr="00600403" w:rsidRDefault="00600403" w:rsidP="00600403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Elaboración de informes.</w:t>
      </w:r>
    </w:p>
    <w:p w:rsidR="00600403" w:rsidRPr="00600403" w:rsidRDefault="00600403" w:rsidP="00600403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Elaboración de situaciones de enseñanza aprendizaje a nivel áulico.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 xml:space="preserve">Contenidos </w:t>
      </w:r>
      <w:r w:rsidR="00055A03" w:rsidRPr="00600403">
        <w:rPr>
          <w:rFonts w:ascii="Arial" w:hAnsi="Arial" w:cs="Arial"/>
          <w:b/>
          <w:bCs/>
          <w:sz w:val="22"/>
          <w:szCs w:val="22"/>
        </w:rPr>
        <w:t>Actitudinales</w:t>
      </w:r>
      <w:r w:rsidRPr="00600403">
        <w:rPr>
          <w:rFonts w:ascii="Arial" w:hAnsi="Arial" w:cs="Arial"/>
          <w:b/>
          <w:bCs/>
          <w:sz w:val="22"/>
          <w:szCs w:val="22"/>
        </w:rPr>
        <w:t>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60040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Valorar  el futuro desempeño docente como una alternativa de medicación pedagógica para la formación de competencias complejas en sujetos específicos y en contextos determinados.</w:t>
      </w:r>
    </w:p>
    <w:p w:rsidR="00600403" w:rsidRPr="00600403" w:rsidRDefault="00600403" w:rsidP="0060040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Reflexionar sobre la necesidad de dar sentido al conjunto de valores ligados a la búsqueda del bien común.</w:t>
      </w:r>
    </w:p>
    <w:p w:rsidR="00600403" w:rsidRPr="00600403" w:rsidRDefault="00600403" w:rsidP="006004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Saberes que se articulan con otros espacios.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6004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 xml:space="preserve">          Contenidos articulados con los espacios curriculares de la formación docente y de la formación orientada  de la carrera.</w:t>
      </w:r>
    </w:p>
    <w:p w:rsidR="00600403" w:rsidRPr="00600403" w:rsidRDefault="00600403" w:rsidP="006004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Metodología de trabajo.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600403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Clases teórico- prácticas.</w:t>
      </w:r>
    </w:p>
    <w:p w:rsidR="00600403" w:rsidRPr="00600403" w:rsidRDefault="00600403" w:rsidP="0060040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lastRenderedPageBreak/>
        <w:t>Trabajos prácticos  individuales y grupales.</w:t>
      </w:r>
    </w:p>
    <w:p w:rsidR="00600403" w:rsidRPr="00600403" w:rsidRDefault="00600403" w:rsidP="0060040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 xml:space="preserve">Puesta en común de los resultados obtenidos. Discusión </w:t>
      </w:r>
    </w:p>
    <w:p w:rsidR="007C234A" w:rsidRDefault="00600403" w:rsidP="007C234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Conferencias.</w:t>
      </w:r>
    </w:p>
    <w:p w:rsidR="007C234A" w:rsidRPr="007C234A" w:rsidRDefault="007C234A" w:rsidP="007C234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234A">
        <w:rPr>
          <w:rFonts w:ascii="Arial" w:hAnsi="Arial" w:cs="Arial"/>
          <w:sz w:val="22"/>
          <w:szCs w:val="22"/>
        </w:rPr>
        <w:t>Salidas o viajes de estudio</w:t>
      </w:r>
      <w:r>
        <w:rPr>
          <w:rFonts w:ascii="Arial" w:hAnsi="Arial" w:cs="Arial"/>
          <w:sz w:val="22"/>
          <w:szCs w:val="22"/>
        </w:rPr>
        <w:t>.</w:t>
      </w:r>
    </w:p>
    <w:p w:rsidR="00BD108A" w:rsidRPr="00600403" w:rsidRDefault="00BD108A" w:rsidP="00600403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Uso del aula virtual como espacio de intercambio de materiales, producciones, etc</w:t>
      </w:r>
    </w:p>
    <w:p w:rsidR="00930F4A" w:rsidRPr="00600403" w:rsidRDefault="00930F4A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Condiciones de regularidad.</w:t>
      </w:r>
    </w:p>
    <w:p w:rsidR="00600403" w:rsidRPr="00600403" w:rsidRDefault="00600403" w:rsidP="00600403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600403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Asistencia al 80 %  de las clases teórico- prácticas.</w:t>
      </w:r>
    </w:p>
    <w:p w:rsidR="00600403" w:rsidRPr="00600403" w:rsidRDefault="00600403" w:rsidP="00600403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Aprobación del 80 % de los trabajos prácticos.</w:t>
      </w:r>
    </w:p>
    <w:p w:rsidR="00600403" w:rsidRPr="00BB0813" w:rsidRDefault="00600403" w:rsidP="00600403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600403">
        <w:rPr>
          <w:rFonts w:ascii="Arial" w:hAnsi="Arial" w:cs="Arial"/>
          <w:sz w:val="22"/>
          <w:szCs w:val="22"/>
        </w:rPr>
        <w:t>Aprobación de un</w:t>
      </w:r>
      <w:r w:rsidR="006A1160">
        <w:rPr>
          <w:rFonts w:ascii="Arial" w:hAnsi="Arial" w:cs="Arial"/>
          <w:sz w:val="22"/>
          <w:szCs w:val="22"/>
        </w:rPr>
        <w:t xml:space="preserve"> informe integrador a partir de análisis bibliográfico y salida de campo</w:t>
      </w:r>
      <w:r w:rsidRPr="00600403">
        <w:rPr>
          <w:rFonts w:ascii="Arial" w:hAnsi="Arial" w:cs="Arial"/>
          <w:sz w:val="22"/>
          <w:szCs w:val="22"/>
        </w:rPr>
        <w:t>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Acreditación.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1F5AC9" w:rsidRDefault="001F5AC9" w:rsidP="006004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AC9">
        <w:rPr>
          <w:rFonts w:ascii="Arial" w:hAnsi="Arial" w:cs="Arial"/>
          <w:bCs/>
          <w:sz w:val="22"/>
          <w:szCs w:val="22"/>
        </w:rPr>
        <w:t xml:space="preserve">   El</w:t>
      </w:r>
      <w:r>
        <w:rPr>
          <w:rFonts w:ascii="Arial" w:hAnsi="Arial" w:cs="Arial"/>
          <w:bCs/>
          <w:sz w:val="22"/>
          <w:szCs w:val="22"/>
        </w:rPr>
        <w:t xml:space="preserve"> espacio curricular se acreditará a partir de la </w:t>
      </w:r>
      <w:r w:rsidRPr="00AB6B42">
        <w:rPr>
          <w:rFonts w:ascii="Arial" w:hAnsi="Arial" w:cs="Arial"/>
          <w:bCs/>
          <w:sz w:val="22"/>
          <w:szCs w:val="22"/>
          <w:u w:val="single"/>
        </w:rPr>
        <w:t>exposición de un tema en forma individual</w:t>
      </w:r>
      <w:r>
        <w:rPr>
          <w:rFonts w:ascii="Arial" w:hAnsi="Arial" w:cs="Arial"/>
          <w:bCs/>
          <w:sz w:val="22"/>
          <w:szCs w:val="22"/>
        </w:rPr>
        <w:t xml:space="preserve"> y un </w:t>
      </w:r>
      <w:r w:rsidRPr="00AB6B42">
        <w:rPr>
          <w:rFonts w:ascii="Arial" w:hAnsi="Arial" w:cs="Arial"/>
          <w:bCs/>
          <w:sz w:val="22"/>
          <w:szCs w:val="22"/>
          <w:u w:val="single"/>
        </w:rPr>
        <w:t>coloquio</w:t>
      </w:r>
      <w:r>
        <w:rPr>
          <w:rFonts w:ascii="Arial" w:hAnsi="Arial" w:cs="Arial"/>
          <w:bCs/>
          <w:sz w:val="22"/>
          <w:szCs w:val="22"/>
        </w:rPr>
        <w:t xml:space="preserve"> sobre la bibliografía acordada con el docente.</w:t>
      </w:r>
    </w:p>
    <w:p w:rsidR="00600403" w:rsidRPr="00600403" w:rsidRDefault="00600403" w:rsidP="006004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00403" w:rsidRPr="00600403" w:rsidRDefault="00600403" w:rsidP="00930F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Bibliografía.</w:t>
      </w:r>
    </w:p>
    <w:p w:rsidR="00600403" w:rsidRPr="00600403" w:rsidRDefault="00600403" w:rsidP="006004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0403" w:rsidRPr="00354FD3" w:rsidRDefault="00805487" w:rsidP="00805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MOLINERO, FERNANDO</w:t>
      </w:r>
      <w:r w:rsidR="00E93C47" w:rsidRPr="00354FD3">
        <w:rPr>
          <w:rFonts w:ascii="Arial" w:hAnsi="Arial" w:cs="Arial"/>
          <w:sz w:val="20"/>
          <w:szCs w:val="20"/>
        </w:rPr>
        <w:t xml:space="preserve">(2000) </w:t>
      </w:r>
      <w:r w:rsidR="00E93C47" w:rsidRPr="00354FD3">
        <w:rPr>
          <w:rFonts w:ascii="Arial" w:hAnsi="Arial" w:cs="Arial"/>
          <w:sz w:val="20"/>
          <w:szCs w:val="20"/>
          <w:u w:val="single"/>
        </w:rPr>
        <w:t>Los Espacios Rurales. Agricultura y sociedad en el mundo</w:t>
      </w:r>
      <w:r w:rsidR="00E93C47" w:rsidRPr="00354FD3">
        <w:rPr>
          <w:rFonts w:ascii="Arial" w:hAnsi="Arial" w:cs="Arial"/>
          <w:sz w:val="20"/>
          <w:szCs w:val="20"/>
        </w:rPr>
        <w:t>. Barcelona. Ariel.</w:t>
      </w:r>
    </w:p>
    <w:p w:rsidR="006F04B4" w:rsidRPr="00354FD3" w:rsidRDefault="00805487" w:rsidP="00805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ECHEVERRÍA MARÍA JULIA Y OTROS</w:t>
      </w:r>
      <w:r w:rsidR="00B50EF7" w:rsidRPr="00354FD3">
        <w:rPr>
          <w:rFonts w:ascii="Arial" w:hAnsi="Arial" w:cs="Arial"/>
          <w:sz w:val="20"/>
          <w:szCs w:val="20"/>
        </w:rPr>
        <w:t>(</w:t>
      </w:r>
      <w:r w:rsidR="006F04B4" w:rsidRPr="00354FD3">
        <w:rPr>
          <w:rFonts w:ascii="Arial" w:hAnsi="Arial" w:cs="Arial"/>
          <w:sz w:val="20"/>
          <w:szCs w:val="20"/>
        </w:rPr>
        <w:t xml:space="preserve">2010). </w:t>
      </w:r>
      <w:r w:rsidR="006F04B4" w:rsidRPr="00354FD3">
        <w:rPr>
          <w:rFonts w:ascii="Arial" w:hAnsi="Arial" w:cs="Arial"/>
          <w:sz w:val="20"/>
          <w:szCs w:val="20"/>
          <w:u w:val="single"/>
        </w:rPr>
        <w:t>Geografía. Dinámica ambiental. La organización de los espacios urbanos y rurales</w:t>
      </w:r>
      <w:r w:rsidR="006F04B4" w:rsidRPr="00354FD3">
        <w:rPr>
          <w:rFonts w:ascii="Arial" w:hAnsi="Arial" w:cs="Arial"/>
          <w:sz w:val="20"/>
          <w:szCs w:val="20"/>
        </w:rPr>
        <w:t xml:space="preserve">. Buenos Aires. Az Editora. </w:t>
      </w:r>
    </w:p>
    <w:p w:rsidR="00805487" w:rsidRPr="00354FD3" w:rsidRDefault="00805487" w:rsidP="008054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CLOUT, H.G</w:t>
      </w:r>
      <w:r w:rsidRPr="00354FD3">
        <w:rPr>
          <w:rFonts w:ascii="Arial" w:hAnsi="Arial" w:cs="Arial"/>
          <w:sz w:val="20"/>
          <w:szCs w:val="20"/>
        </w:rPr>
        <w:t xml:space="preserve">. (1976). </w:t>
      </w:r>
      <w:r w:rsidRPr="00354FD3">
        <w:rPr>
          <w:rFonts w:ascii="Arial" w:hAnsi="Arial" w:cs="Arial"/>
          <w:sz w:val="20"/>
          <w:szCs w:val="20"/>
          <w:u w:val="single"/>
        </w:rPr>
        <w:t>Geografía Rural</w:t>
      </w:r>
      <w:r w:rsidRPr="00354FD3">
        <w:rPr>
          <w:rFonts w:ascii="Arial" w:hAnsi="Arial" w:cs="Arial"/>
          <w:sz w:val="20"/>
          <w:szCs w:val="20"/>
        </w:rPr>
        <w:t>. Barcelona. Oikos-tau.</w:t>
      </w:r>
    </w:p>
    <w:p w:rsidR="00805487" w:rsidRPr="00354FD3" w:rsidRDefault="00805487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GARCÍA RAMÓN, M.D</w:t>
      </w:r>
      <w:r w:rsidRPr="00354FD3">
        <w:rPr>
          <w:rFonts w:ascii="Arial" w:hAnsi="Arial" w:cs="Arial"/>
          <w:sz w:val="20"/>
          <w:szCs w:val="20"/>
        </w:rPr>
        <w:t xml:space="preserve">. </w:t>
      </w:r>
      <w:r w:rsidR="0060696E" w:rsidRPr="00354FD3">
        <w:rPr>
          <w:rFonts w:ascii="Arial" w:hAnsi="Arial" w:cs="Arial"/>
          <w:sz w:val="20"/>
          <w:szCs w:val="20"/>
        </w:rPr>
        <w:t>(1988)</w:t>
      </w:r>
      <w:r w:rsidRPr="00354FD3">
        <w:rPr>
          <w:rFonts w:ascii="Arial" w:hAnsi="Arial" w:cs="Arial"/>
          <w:sz w:val="20"/>
          <w:szCs w:val="20"/>
        </w:rPr>
        <w:t xml:space="preserve">. </w:t>
      </w:r>
      <w:r w:rsidRPr="00354FD3">
        <w:rPr>
          <w:rFonts w:ascii="Arial" w:hAnsi="Arial" w:cs="Arial"/>
          <w:sz w:val="20"/>
          <w:szCs w:val="20"/>
          <w:u w:val="single"/>
        </w:rPr>
        <w:t>Métodos y conceptos en Geografía Rural</w:t>
      </w:r>
      <w:r w:rsidRPr="00354FD3">
        <w:rPr>
          <w:rFonts w:ascii="Arial" w:hAnsi="Arial" w:cs="Arial"/>
          <w:sz w:val="20"/>
          <w:szCs w:val="20"/>
        </w:rPr>
        <w:t>. Barcelona. Oikos-tau.</w:t>
      </w:r>
    </w:p>
    <w:p w:rsidR="00805487" w:rsidRPr="00354FD3" w:rsidRDefault="00805487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GEORGE, P</w:t>
      </w:r>
      <w:r w:rsidR="000B7113" w:rsidRPr="00354FD3">
        <w:rPr>
          <w:rFonts w:ascii="Arial" w:hAnsi="Arial" w:cs="Arial"/>
          <w:sz w:val="20"/>
          <w:szCs w:val="20"/>
        </w:rPr>
        <w:t xml:space="preserve">. (1990). </w:t>
      </w:r>
      <w:r w:rsidR="000B7113" w:rsidRPr="00354FD3">
        <w:rPr>
          <w:rFonts w:ascii="Arial" w:hAnsi="Arial" w:cs="Arial"/>
          <w:sz w:val="20"/>
          <w:szCs w:val="20"/>
          <w:u w:val="single"/>
        </w:rPr>
        <w:t>Geografía Rural</w:t>
      </w:r>
      <w:r w:rsidRPr="00354FD3">
        <w:rPr>
          <w:rFonts w:ascii="Arial" w:hAnsi="Arial" w:cs="Arial"/>
          <w:sz w:val="20"/>
          <w:szCs w:val="20"/>
        </w:rPr>
        <w:t>. Barcelona. Ariel.</w:t>
      </w:r>
    </w:p>
    <w:p w:rsidR="00805487" w:rsidRPr="00354FD3" w:rsidRDefault="00805487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GREGOR, H.F</w:t>
      </w:r>
      <w:r w:rsidR="000B7113" w:rsidRPr="00354FD3">
        <w:rPr>
          <w:rFonts w:ascii="Arial" w:hAnsi="Arial" w:cs="Arial"/>
          <w:sz w:val="20"/>
          <w:szCs w:val="20"/>
        </w:rPr>
        <w:t xml:space="preserve">. (1973). </w:t>
      </w:r>
      <w:r w:rsidRPr="00354FD3">
        <w:rPr>
          <w:rFonts w:ascii="Arial" w:hAnsi="Arial" w:cs="Arial"/>
          <w:sz w:val="20"/>
          <w:szCs w:val="20"/>
          <w:u w:val="single"/>
        </w:rPr>
        <w:t>Geografía de la a</w:t>
      </w:r>
      <w:r w:rsidR="000B7113" w:rsidRPr="00354FD3">
        <w:rPr>
          <w:rFonts w:ascii="Arial" w:hAnsi="Arial" w:cs="Arial"/>
          <w:sz w:val="20"/>
          <w:szCs w:val="20"/>
          <w:u w:val="single"/>
        </w:rPr>
        <w:t>gricultura</w:t>
      </w:r>
      <w:r w:rsidRPr="00354FD3">
        <w:rPr>
          <w:rFonts w:ascii="Arial" w:hAnsi="Arial" w:cs="Arial"/>
          <w:sz w:val="20"/>
          <w:szCs w:val="20"/>
        </w:rPr>
        <w:t>. Barcelona. Vicens-Vives.</w:t>
      </w:r>
    </w:p>
    <w:p w:rsidR="00805487" w:rsidRPr="00354FD3" w:rsidRDefault="00805487" w:rsidP="00705D7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54FD3">
        <w:rPr>
          <w:rFonts w:ascii="Arial" w:hAnsi="Arial" w:cs="Arial"/>
          <w:b/>
          <w:sz w:val="20"/>
          <w:szCs w:val="20"/>
        </w:rPr>
        <w:t>GUTIÉRREZ DE MANCHÓN, M.J. Y M.E. FURLANI DE CIVIT</w:t>
      </w:r>
      <w:r w:rsidR="000B7113" w:rsidRPr="00354FD3">
        <w:rPr>
          <w:rFonts w:ascii="Arial" w:hAnsi="Arial" w:cs="Arial"/>
          <w:sz w:val="20"/>
          <w:szCs w:val="20"/>
        </w:rPr>
        <w:t xml:space="preserve">. (1993). </w:t>
      </w:r>
      <w:r w:rsidRPr="00354FD3">
        <w:rPr>
          <w:rFonts w:ascii="Arial" w:hAnsi="Arial" w:cs="Arial"/>
          <w:sz w:val="20"/>
          <w:szCs w:val="20"/>
          <w:u w:val="single"/>
        </w:rPr>
        <w:t>Geografía</w:t>
      </w:r>
    </w:p>
    <w:p w:rsidR="006F04B4" w:rsidRPr="00354FD3" w:rsidRDefault="00805487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sz w:val="20"/>
          <w:szCs w:val="20"/>
          <w:u w:val="single"/>
        </w:rPr>
        <w:t>agraria. Organización del es</w:t>
      </w:r>
      <w:r w:rsidR="000B7113" w:rsidRPr="00354FD3">
        <w:rPr>
          <w:rFonts w:ascii="Arial" w:hAnsi="Arial" w:cs="Arial"/>
          <w:sz w:val="20"/>
          <w:szCs w:val="20"/>
          <w:u w:val="single"/>
        </w:rPr>
        <w:t>pacio rural y sistemas agrarios</w:t>
      </w:r>
      <w:r w:rsidRPr="00354FD3">
        <w:rPr>
          <w:rFonts w:ascii="Arial" w:hAnsi="Arial" w:cs="Arial"/>
          <w:sz w:val="20"/>
          <w:szCs w:val="20"/>
        </w:rPr>
        <w:t>. Buenos Aires. Ed.</w:t>
      </w:r>
      <w:r w:rsidR="004C50E1" w:rsidRPr="00354FD3">
        <w:rPr>
          <w:rFonts w:ascii="Arial" w:hAnsi="Arial" w:cs="Arial"/>
          <w:sz w:val="20"/>
          <w:szCs w:val="20"/>
        </w:rPr>
        <w:t xml:space="preserve">Ceyne. </w:t>
      </w:r>
    </w:p>
    <w:p w:rsidR="006F04B4" w:rsidRPr="00354FD3" w:rsidRDefault="009C14AD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TEUBAL, M</w:t>
      </w:r>
      <w:r w:rsidRPr="00354FD3">
        <w:rPr>
          <w:rFonts w:ascii="Arial" w:hAnsi="Arial" w:cs="Arial"/>
          <w:sz w:val="20"/>
          <w:szCs w:val="20"/>
        </w:rPr>
        <w:t xml:space="preserve">. (2003). </w:t>
      </w:r>
      <w:r w:rsidRPr="00354FD3">
        <w:rPr>
          <w:rFonts w:ascii="Arial" w:hAnsi="Arial" w:cs="Arial"/>
          <w:sz w:val="20"/>
          <w:szCs w:val="20"/>
          <w:u w:val="single"/>
        </w:rPr>
        <w:t>La tierra y la reforma agraria en América Latina</w:t>
      </w:r>
      <w:r w:rsidRPr="00354FD3">
        <w:rPr>
          <w:rFonts w:ascii="Arial" w:hAnsi="Arial" w:cs="Arial"/>
          <w:sz w:val="20"/>
          <w:szCs w:val="20"/>
        </w:rPr>
        <w:t>. Realidad Económica Nº 200. Buenos Aires.</w:t>
      </w:r>
    </w:p>
    <w:p w:rsidR="00166352" w:rsidRPr="00354FD3" w:rsidRDefault="00A92ED9" w:rsidP="00705D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FD3">
        <w:rPr>
          <w:rFonts w:ascii="Arial" w:hAnsi="Arial" w:cs="Arial"/>
          <w:b/>
          <w:sz w:val="20"/>
          <w:szCs w:val="20"/>
        </w:rPr>
        <w:t>MARIA VICTORIA FERNANDEZ CASO Y OTROS</w:t>
      </w:r>
      <w:r w:rsidRPr="00354FD3">
        <w:rPr>
          <w:rFonts w:ascii="Arial" w:hAnsi="Arial" w:cs="Arial"/>
          <w:sz w:val="20"/>
          <w:szCs w:val="20"/>
        </w:rPr>
        <w:t xml:space="preserve"> (2007). </w:t>
      </w:r>
      <w:r w:rsidRPr="00354FD3">
        <w:rPr>
          <w:rFonts w:ascii="Arial" w:hAnsi="Arial" w:cs="Arial"/>
          <w:sz w:val="20"/>
          <w:szCs w:val="20"/>
          <w:u w:val="single"/>
        </w:rPr>
        <w:t>Geografía. Nuevos temas, nuevas preguntas. Un temario para su enseñanza.</w:t>
      </w:r>
      <w:r w:rsidRPr="00354FD3">
        <w:rPr>
          <w:rFonts w:ascii="Arial" w:hAnsi="Arial" w:cs="Arial"/>
          <w:sz w:val="20"/>
          <w:szCs w:val="20"/>
        </w:rPr>
        <w:t xml:space="preserve"> Buenos Aires. Editorial Biblos.</w:t>
      </w:r>
    </w:p>
    <w:p w:rsidR="00354FD3" w:rsidRDefault="00354FD3" w:rsidP="00354FD3">
      <w:pPr>
        <w:spacing w:line="360" w:lineRule="auto"/>
        <w:rPr>
          <w:rFonts w:ascii="Arial" w:hAnsi="Arial" w:cs="Arial"/>
          <w:b/>
        </w:rPr>
      </w:pPr>
    </w:p>
    <w:p w:rsidR="00166352" w:rsidRDefault="00166352" w:rsidP="00166352">
      <w:pPr>
        <w:spacing w:line="360" w:lineRule="auto"/>
        <w:jc w:val="center"/>
        <w:rPr>
          <w:rFonts w:ascii="Arial" w:hAnsi="Arial" w:cs="Arial"/>
          <w:b/>
        </w:rPr>
      </w:pPr>
      <w:r w:rsidRPr="00166352">
        <w:rPr>
          <w:rFonts w:ascii="Arial" w:hAnsi="Arial" w:cs="Arial"/>
          <w:b/>
        </w:rPr>
        <w:t>Programa: Geografía de los Espacios Rurales.</w:t>
      </w:r>
    </w:p>
    <w:p w:rsidR="00C40EE7" w:rsidRDefault="00C40EE7" w:rsidP="00C40EE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40EE7" w:rsidRPr="00C40EE7" w:rsidRDefault="00C40EE7" w:rsidP="00C40EE7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40EE7">
        <w:rPr>
          <w:rFonts w:ascii="Arial" w:hAnsi="Arial" w:cs="Arial"/>
          <w:b/>
          <w:bCs/>
          <w:sz w:val="22"/>
          <w:szCs w:val="22"/>
        </w:rPr>
        <w:t xml:space="preserve">Geografía de los Espacios Rurales </w:t>
      </w:r>
    </w:p>
    <w:p w:rsidR="00C40EE7" w:rsidRPr="00C40EE7" w:rsidRDefault="00C40EE7" w:rsidP="00C40EE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EE7">
        <w:rPr>
          <w:rFonts w:ascii="Arial" w:hAnsi="Arial" w:cs="Arial"/>
          <w:b/>
          <w:sz w:val="22"/>
          <w:szCs w:val="22"/>
        </w:rPr>
        <w:t xml:space="preserve">Profesor: </w:t>
      </w:r>
      <w:r w:rsidRPr="00C40EE7">
        <w:rPr>
          <w:rFonts w:ascii="Arial" w:hAnsi="Arial" w:cs="Arial"/>
          <w:sz w:val="22"/>
          <w:szCs w:val="22"/>
        </w:rPr>
        <w:t>María Verónica De Faveri</w:t>
      </w:r>
    </w:p>
    <w:p w:rsidR="00C40EE7" w:rsidRPr="00C40EE7" w:rsidRDefault="00C40EE7" w:rsidP="00C40E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0EE7">
        <w:rPr>
          <w:rFonts w:ascii="Arial" w:hAnsi="Arial" w:cs="Arial"/>
          <w:b/>
          <w:sz w:val="22"/>
          <w:szCs w:val="22"/>
        </w:rPr>
        <w:t xml:space="preserve">Carrera: </w:t>
      </w:r>
      <w:r w:rsidRPr="00C40EE7">
        <w:rPr>
          <w:rFonts w:ascii="Arial" w:hAnsi="Arial" w:cs="Arial"/>
          <w:sz w:val="22"/>
          <w:szCs w:val="22"/>
        </w:rPr>
        <w:t>Profesorado de Geografía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32"/>
      </w:tblGrid>
      <w:tr w:rsidR="00166352" w:rsidRPr="00600403" w:rsidTr="002B1B48">
        <w:trPr>
          <w:trHeight w:val="1918"/>
        </w:trPr>
        <w:tc>
          <w:tcPr>
            <w:tcW w:w="8432" w:type="dxa"/>
          </w:tcPr>
          <w:p w:rsidR="00166352" w:rsidRDefault="00166352" w:rsidP="00EF35F1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6352" w:rsidRDefault="00166352" w:rsidP="00EF35F1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1: </w:t>
            </w:r>
            <w:r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Pensando El Espacio Rural.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Geografía Rural como campo tradicional de estudio de la Geografía.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Nuevos marcos de referencia teórico-conceptuales que redefinen lo Rural en el contexto de globalización. </w:t>
            </w:r>
          </w:p>
          <w:p w:rsidR="00166352" w:rsidRPr="00600403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 rural y lo rururbano.</w:t>
            </w:r>
          </w:p>
          <w:p w:rsidR="00166352" w:rsidRPr="001335D3" w:rsidRDefault="00166352" w:rsidP="00EF35F1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2: </w:t>
            </w:r>
            <w:r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Reorganización Territorial Rural En Capitalismo Globalizado.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 configuración de los espacios rurales a partir de las transformaciones estructurales generadas por los nuevos procesos sociales y la acción de los distintos agentes involucrados.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Concentración y centralización de los procesos productivos como parte del proceso de transformación de los territorios rurales en el contexto de la globalización.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Efectos de la reestructuración económica en territorios rurales: la eliminación de variedades locales de productos y técnicas, la pérdida relativa de los sistemas regionales de producción –por adecuarse a las exigencias de los mercados. </w:t>
            </w:r>
            <w:r w:rsidRPr="00D721D8">
              <w:rPr>
                <w:rFonts w:ascii="Arial" w:hAnsi="Arial" w:cs="Arial"/>
                <w:b/>
                <w:sz w:val="22"/>
                <w:szCs w:val="22"/>
              </w:rPr>
              <w:t>Estudio de caso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3854">
              <w:rPr>
                <w:rFonts w:ascii="Arial" w:hAnsi="Arial" w:cs="Arial"/>
                <w:sz w:val="22"/>
                <w:szCs w:val="22"/>
                <w:u w:val="single"/>
              </w:rPr>
              <w:t>La soja en América Latina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>La nueva ruralidad como un proceso asociado a actividades no tradicionales del ámbito rural. Las mutaciones socio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00403">
              <w:rPr>
                <w:rFonts w:ascii="Arial" w:hAnsi="Arial" w:cs="Arial"/>
                <w:sz w:val="22"/>
                <w:szCs w:val="22"/>
              </w:rPr>
              <w:t xml:space="preserve">territoriales del ámbito rural en su relación con los mercados internacionales.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Las características de los complejos agroindustriales en países de economía capitalista asociadas a la concentración de inversiones y de poder. La importancia de articular escalas en los sistemas de gestión territorial rural. </w:t>
            </w:r>
          </w:p>
          <w:p w:rsidR="00B31A4B" w:rsidRDefault="00B31A4B" w:rsidP="00B31A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A4B" w:rsidRPr="00600403" w:rsidRDefault="00B31A4B" w:rsidP="00B31A4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6352" w:rsidRPr="00600403" w:rsidRDefault="00166352" w:rsidP="00EF35F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Unidad 3: </w:t>
            </w:r>
            <w:r w:rsidRPr="006004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Viejas Problemáticas con Nuevos Actores.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Las relaciones entre mercado, producción agrícola, deterioro de las condiciones ambientales y conflictos sociales en economías exportadoras de producción primaria. </w:t>
            </w:r>
          </w:p>
          <w:p w:rsidR="002B1B48" w:rsidRPr="00600403" w:rsidRDefault="002B1B48" w:rsidP="002B1B48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>Nuevos conflictos ambientales y sociales a diferentes escalas, derivados de la nueva ruralidad. Los nuevos movimientos sociales y sus repercusiones socio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00403">
              <w:rPr>
                <w:rFonts w:ascii="Arial" w:hAnsi="Arial" w:cs="Arial"/>
                <w:sz w:val="22"/>
                <w:szCs w:val="22"/>
              </w:rPr>
              <w:t xml:space="preserve">territoriales: las relaciones entre globalización cultural, movimientos sociales e identidades colectivas. </w:t>
            </w:r>
          </w:p>
          <w:p w:rsidR="002B1B48" w:rsidRPr="00600403" w:rsidRDefault="002B1B48" w:rsidP="002B1B48">
            <w:pPr>
              <w:pStyle w:val="Default"/>
              <w:spacing w:line="36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352" w:rsidRPr="00600403" w:rsidTr="00EF35F1">
        <w:trPr>
          <w:trHeight w:val="784"/>
        </w:trPr>
        <w:tc>
          <w:tcPr>
            <w:tcW w:w="8432" w:type="dxa"/>
          </w:tcPr>
          <w:p w:rsidR="00166352" w:rsidRPr="00600403" w:rsidRDefault="00166352" w:rsidP="00EF35F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Unidad 4: </w:t>
            </w:r>
            <w:r w:rsidRPr="00600403">
              <w:rPr>
                <w:rFonts w:ascii="Arial" w:hAnsi="Arial" w:cs="Arial"/>
                <w:b/>
                <w:bCs/>
                <w:sz w:val="22"/>
                <w:szCs w:val="22"/>
              </w:rPr>
              <w:t>Nuevas Formas De Entender La Ruralidad a Partir Del Proceso De Globalización Económica</w:t>
            </w:r>
            <w:r w:rsidRPr="006004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Efectos de la ampliación o restricción de los derechos sociales, desde la perspectiva de los estudios sobre el desarrollo. Intereses y perspectivas valorativas de los diversos actores sociales en un contexto de promoción de desarrollo local. </w:t>
            </w:r>
          </w:p>
          <w:p w:rsidR="00166352" w:rsidRDefault="00166352" w:rsidP="00EF35F1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403">
              <w:rPr>
                <w:rFonts w:ascii="Arial" w:hAnsi="Arial" w:cs="Arial"/>
                <w:sz w:val="22"/>
                <w:szCs w:val="22"/>
              </w:rPr>
              <w:t xml:space="preserve">Desigual apropiación de los frutos del progreso técnico al interior de las sociedades rurales. </w:t>
            </w:r>
          </w:p>
          <w:p w:rsidR="00166352" w:rsidRPr="00600403" w:rsidRDefault="00166352" w:rsidP="00166352">
            <w:pPr>
              <w:spacing w:line="360" w:lineRule="auto"/>
              <w:ind w:left="720"/>
              <w:rPr>
                <w:rFonts w:ascii="Arial" w:hAnsi="Arial" w:cs="Arial"/>
              </w:rPr>
            </w:pPr>
          </w:p>
        </w:tc>
      </w:tr>
    </w:tbl>
    <w:p w:rsidR="00166352" w:rsidRPr="00600403" w:rsidRDefault="00166352" w:rsidP="0016635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00403">
        <w:rPr>
          <w:rFonts w:ascii="Arial" w:hAnsi="Arial" w:cs="Arial"/>
          <w:b/>
          <w:bCs/>
          <w:sz w:val="22"/>
          <w:szCs w:val="22"/>
        </w:rPr>
        <w:t>Bibliografía.</w:t>
      </w:r>
    </w:p>
    <w:p w:rsidR="00166352" w:rsidRPr="00600403" w:rsidRDefault="00166352" w:rsidP="001663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MOLINERO, FERNANDO</w:t>
      </w:r>
      <w:r w:rsidRPr="00245BEF">
        <w:rPr>
          <w:rFonts w:ascii="Arial" w:hAnsi="Arial" w:cs="Arial"/>
          <w:sz w:val="20"/>
          <w:szCs w:val="20"/>
        </w:rPr>
        <w:t xml:space="preserve">(2000) </w:t>
      </w:r>
      <w:r w:rsidRPr="00245BEF">
        <w:rPr>
          <w:rFonts w:ascii="Arial" w:hAnsi="Arial" w:cs="Arial"/>
          <w:sz w:val="20"/>
          <w:szCs w:val="20"/>
          <w:u w:val="single"/>
        </w:rPr>
        <w:t>Los Espacios Rurales. Agricultura y sociedad en el mundo</w:t>
      </w:r>
      <w:r w:rsidRPr="00245BEF">
        <w:rPr>
          <w:rFonts w:ascii="Arial" w:hAnsi="Arial" w:cs="Arial"/>
          <w:sz w:val="20"/>
          <w:szCs w:val="20"/>
        </w:rPr>
        <w:t>. Barcelona. Ariel.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ECHEVERRÍA MARÍA JULIA Y OTROS</w:t>
      </w:r>
      <w:r w:rsidRPr="00245BEF">
        <w:rPr>
          <w:rFonts w:ascii="Arial" w:hAnsi="Arial" w:cs="Arial"/>
          <w:sz w:val="20"/>
          <w:szCs w:val="20"/>
        </w:rPr>
        <w:t xml:space="preserve"> (2010). </w:t>
      </w:r>
      <w:r w:rsidRPr="00245BEF">
        <w:rPr>
          <w:rFonts w:ascii="Arial" w:hAnsi="Arial" w:cs="Arial"/>
          <w:sz w:val="20"/>
          <w:szCs w:val="20"/>
          <w:u w:val="single"/>
        </w:rPr>
        <w:t>Geografía. Dinámica ambiental. La organización de los espacios urbanos y rurales</w:t>
      </w:r>
      <w:r w:rsidRPr="00245BEF">
        <w:rPr>
          <w:rFonts w:ascii="Arial" w:hAnsi="Arial" w:cs="Arial"/>
          <w:sz w:val="20"/>
          <w:szCs w:val="20"/>
        </w:rPr>
        <w:t xml:space="preserve">. Buenos Aires. Az Editora. 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CLOUT, H.G</w:t>
      </w:r>
      <w:r w:rsidRPr="00245BEF">
        <w:rPr>
          <w:rFonts w:ascii="Arial" w:hAnsi="Arial" w:cs="Arial"/>
          <w:sz w:val="20"/>
          <w:szCs w:val="20"/>
        </w:rPr>
        <w:t xml:space="preserve">. (1976). </w:t>
      </w:r>
      <w:r w:rsidRPr="00245BEF">
        <w:rPr>
          <w:rFonts w:ascii="Arial" w:hAnsi="Arial" w:cs="Arial"/>
          <w:sz w:val="20"/>
          <w:szCs w:val="20"/>
          <w:u w:val="single"/>
        </w:rPr>
        <w:t>Geografía Rural</w:t>
      </w:r>
      <w:r w:rsidRPr="00245BEF">
        <w:rPr>
          <w:rFonts w:ascii="Arial" w:hAnsi="Arial" w:cs="Arial"/>
          <w:sz w:val="20"/>
          <w:szCs w:val="20"/>
        </w:rPr>
        <w:t>. Barcelona. Oikos-tau.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GARCÍA RAMÓN, M.D</w:t>
      </w:r>
      <w:r w:rsidRPr="00245BEF">
        <w:rPr>
          <w:rFonts w:ascii="Arial" w:hAnsi="Arial" w:cs="Arial"/>
          <w:sz w:val="20"/>
          <w:szCs w:val="20"/>
        </w:rPr>
        <w:t xml:space="preserve">. (1988). </w:t>
      </w:r>
      <w:r w:rsidRPr="00245BEF">
        <w:rPr>
          <w:rFonts w:ascii="Arial" w:hAnsi="Arial" w:cs="Arial"/>
          <w:sz w:val="20"/>
          <w:szCs w:val="20"/>
          <w:u w:val="single"/>
        </w:rPr>
        <w:t>Métodos y conceptos en Geografía Rural</w:t>
      </w:r>
      <w:r w:rsidRPr="00245BEF">
        <w:rPr>
          <w:rFonts w:ascii="Arial" w:hAnsi="Arial" w:cs="Arial"/>
          <w:sz w:val="20"/>
          <w:szCs w:val="20"/>
        </w:rPr>
        <w:t>. Barcelona. Oikos-tau.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GEORGE, P</w:t>
      </w:r>
      <w:r w:rsidRPr="00245BEF">
        <w:rPr>
          <w:rFonts w:ascii="Arial" w:hAnsi="Arial" w:cs="Arial"/>
          <w:sz w:val="20"/>
          <w:szCs w:val="20"/>
        </w:rPr>
        <w:t xml:space="preserve">. (1990). </w:t>
      </w:r>
      <w:r w:rsidRPr="00245BEF">
        <w:rPr>
          <w:rFonts w:ascii="Arial" w:hAnsi="Arial" w:cs="Arial"/>
          <w:sz w:val="20"/>
          <w:szCs w:val="20"/>
          <w:u w:val="single"/>
        </w:rPr>
        <w:t>Geografía Rural</w:t>
      </w:r>
      <w:r w:rsidRPr="00245BEF">
        <w:rPr>
          <w:rFonts w:ascii="Arial" w:hAnsi="Arial" w:cs="Arial"/>
          <w:sz w:val="20"/>
          <w:szCs w:val="20"/>
        </w:rPr>
        <w:t>. Barcelona. Ariel.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GREGOR, H.F</w:t>
      </w:r>
      <w:r w:rsidRPr="00245BEF">
        <w:rPr>
          <w:rFonts w:ascii="Arial" w:hAnsi="Arial" w:cs="Arial"/>
          <w:sz w:val="20"/>
          <w:szCs w:val="20"/>
        </w:rPr>
        <w:t xml:space="preserve">. (1973). </w:t>
      </w:r>
      <w:r w:rsidRPr="00245BEF">
        <w:rPr>
          <w:rFonts w:ascii="Arial" w:hAnsi="Arial" w:cs="Arial"/>
          <w:sz w:val="20"/>
          <w:szCs w:val="20"/>
          <w:u w:val="single"/>
        </w:rPr>
        <w:t>Geografía de la agricultura</w:t>
      </w:r>
      <w:r w:rsidRPr="00245BEF">
        <w:rPr>
          <w:rFonts w:ascii="Arial" w:hAnsi="Arial" w:cs="Arial"/>
          <w:sz w:val="20"/>
          <w:szCs w:val="20"/>
        </w:rPr>
        <w:t>. Barcelona. Vicens-Vives.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45BEF">
        <w:rPr>
          <w:rFonts w:ascii="Arial" w:hAnsi="Arial" w:cs="Arial"/>
          <w:b/>
          <w:sz w:val="20"/>
          <w:szCs w:val="20"/>
        </w:rPr>
        <w:t>GUTIÉRREZ DE MANCHÓN, M.J. Y M.E. FURLANI DE CIVIT</w:t>
      </w:r>
      <w:r w:rsidRPr="00245BEF">
        <w:rPr>
          <w:rFonts w:ascii="Arial" w:hAnsi="Arial" w:cs="Arial"/>
          <w:sz w:val="20"/>
          <w:szCs w:val="20"/>
        </w:rPr>
        <w:t xml:space="preserve">. (1993). </w:t>
      </w:r>
      <w:r w:rsidRPr="00245BEF">
        <w:rPr>
          <w:rFonts w:ascii="Arial" w:hAnsi="Arial" w:cs="Arial"/>
          <w:sz w:val="20"/>
          <w:szCs w:val="20"/>
          <w:u w:val="single"/>
        </w:rPr>
        <w:t>Geografía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sz w:val="20"/>
          <w:szCs w:val="20"/>
          <w:u w:val="single"/>
        </w:rPr>
        <w:t>agraria. Organización del espacio rural y sistemas agrarios</w:t>
      </w:r>
      <w:r w:rsidRPr="00245BEF">
        <w:rPr>
          <w:rFonts w:ascii="Arial" w:hAnsi="Arial" w:cs="Arial"/>
          <w:sz w:val="20"/>
          <w:szCs w:val="20"/>
        </w:rPr>
        <w:t xml:space="preserve">. Buenos Aires. Ed.Ceyne. </w:t>
      </w:r>
    </w:p>
    <w:p w:rsidR="00166352" w:rsidRPr="00245BEF" w:rsidRDefault="00166352" w:rsidP="001663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TEUBAL, M</w:t>
      </w:r>
      <w:r w:rsidRPr="00245BEF">
        <w:rPr>
          <w:rFonts w:ascii="Arial" w:hAnsi="Arial" w:cs="Arial"/>
          <w:sz w:val="20"/>
          <w:szCs w:val="20"/>
        </w:rPr>
        <w:t xml:space="preserve">. (2003). </w:t>
      </w:r>
      <w:r w:rsidRPr="00245BEF">
        <w:rPr>
          <w:rFonts w:ascii="Arial" w:hAnsi="Arial" w:cs="Arial"/>
          <w:sz w:val="20"/>
          <w:szCs w:val="20"/>
          <w:u w:val="single"/>
        </w:rPr>
        <w:t>La tierra y la reforma agraria en América Latina</w:t>
      </w:r>
      <w:r w:rsidRPr="00245BEF">
        <w:rPr>
          <w:rFonts w:ascii="Arial" w:hAnsi="Arial" w:cs="Arial"/>
          <w:sz w:val="20"/>
          <w:szCs w:val="20"/>
        </w:rPr>
        <w:t>. Realidad Económica Nº 200. Buenos Aires.</w:t>
      </w:r>
    </w:p>
    <w:p w:rsidR="00245BEF" w:rsidRPr="00245BEF" w:rsidRDefault="00166352" w:rsidP="00DD3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BEF">
        <w:rPr>
          <w:rFonts w:ascii="Arial" w:hAnsi="Arial" w:cs="Arial"/>
          <w:b/>
          <w:sz w:val="20"/>
          <w:szCs w:val="20"/>
        </w:rPr>
        <w:t>MARIA VICTORIA FERNANDEZ CASO Y OTROS</w:t>
      </w:r>
      <w:r w:rsidRPr="00245BEF">
        <w:rPr>
          <w:rFonts w:ascii="Arial" w:hAnsi="Arial" w:cs="Arial"/>
          <w:sz w:val="20"/>
          <w:szCs w:val="20"/>
        </w:rPr>
        <w:t xml:space="preserve"> (2007). </w:t>
      </w:r>
      <w:r w:rsidRPr="00245BEF">
        <w:rPr>
          <w:rFonts w:ascii="Arial" w:hAnsi="Arial" w:cs="Arial"/>
          <w:sz w:val="20"/>
          <w:szCs w:val="20"/>
          <w:u w:val="single"/>
        </w:rPr>
        <w:t>Geografía. Nuevos temas, nuevas preguntas. Un temario para su enseñanza.</w:t>
      </w:r>
      <w:r w:rsidRPr="00245BEF">
        <w:rPr>
          <w:rFonts w:ascii="Arial" w:hAnsi="Arial" w:cs="Arial"/>
          <w:sz w:val="20"/>
          <w:szCs w:val="20"/>
        </w:rPr>
        <w:t xml:space="preserve"> Buenos Aires. Editorial Biblos.</w:t>
      </w:r>
      <w:bookmarkStart w:id="0" w:name="_GoBack"/>
      <w:bookmarkEnd w:id="0"/>
    </w:p>
    <w:sectPr w:rsidR="00245BEF" w:rsidRPr="00245BEF" w:rsidSect="001C62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C8" w:rsidRDefault="007207C8" w:rsidP="00AE0F2F">
      <w:r>
        <w:separator/>
      </w:r>
    </w:p>
  </w:endnote>
  <w:endnote w:type="continuationSeparator" w:id="1">
    <w:p w:rsidR="007207C8" w:rsidRDefault="007207C8" w:rsidP="00AE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C8" w:rsidRDefault="007207C8" w:rsidP="00AE0F2F">
      <w:r>
        <w:separator/>
      </w:r>
    </w:p>
  </w:footnote>
  <w:footnote w:type="continuationSeparator" w:id="1">
    <w:p w:rsidR="007207C8" w:rsidRDefault="007207C8" w:rsidP="00AE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F1" w:rsidRDefault="00AE3FF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800100" cy="638175"/>
          <wp:effectExtent l="0" t="0" r="0" b="0"/>
          <wp:docPr id="1" name="Imagen 1" descr="&lt;!-- TMPL_VAR NAME=pTituloLogo --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lt;!-- TMPL_VAR NAME=pTituloLogo --&g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171">
      <w:rPr>
        <w:rFonts w:ascii="Calibri" w:hAnsi="Calibri" w:cs="Calibri"/>
      </w:rPr>
      <w:t>IES N° T-004 “Escuela Normal Superior Gral. T. de Luzuriaga</w:t>
    </w:r>
  </w:p>
  <w:p w:rsidR="00AE0F2F" w:rsidRDefault="00AE0F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04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6BE4428"/>
    <w:multiLevelType w:val="multilevel"/>
    <w:tmpl w:val="1404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24513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F55369"/>
    <w:multiLevelType w:val="hybridMultilevel"/>
    <w:tmpl w:val="97BA4A08"/>
    <w:lvl w:ilvl="0" w:tplc="7CC8A8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2213D"/>
    <w:multiLevelType w:val="hybridMultilevel"/>
    <w:tmpl w:val="7E922A52"/>
    <w:lvl w:ilvl="0" w:tplc="F9FAA39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C0"/>
    <w:rsid w:val="00055A03"/>
    <w:rsid w:val="00062F9E"/>
    <w:rsid w:val="000849CF"/>
    <w:rsid w:val="000B7113"/>
    <w:rsid w:val="000C0029"/>
    <w:rsid w:val="00114FA9"/>
    <w:rsid w:val="001335D3"/>
    <w:rsid w:val="00166352"/>
    <w:rsid w:val="001A0E4B"/>
    <w:rsid w:val="001C621F"/>
    <w:rsid w:val="001F5AC9"/>
    <w:rsid w:val="00245BEF"/>
    <w:rsid w:val="002574BC"/>
    <w:rsid w:val="002B1B48"/>
    <w:rsid w:val="00324165"/>
    <w:rsid w:val="00354FD3"/>
    <w:rsid w:val="00371650"/>
    <w:rsid w:val="003A3854"/>
    <w:rsid w:val="00404AB2"/>
    <w:rsid w:val="00496637"/>
    <w:rsid w:val="004C50E1"/>
    <w:rsid w:val="004E68EA"/>
    <w:rsid w:val="005E75E9"/>
    <w:rsid w:val="005F3833"/>
    <w:rsid w:val="00600403"/>
    <w:rsid w:val="0060696E"/>
    <w:rsid w:val="00630535"/>
    <w:rsid w:val="006A1160"/>
    <w:rsid w:val="006D10C3"/>
    <w:rsid w:val="006D691E"/>
    <w:rsid w:val="006F04B4"/>
    <w:rsid w:val="00705D7A"/>
    <w:rsid w:val="007207C8"/>
    <w:rsid w:val="00751699"/>
    <w:rsid w:val="00757E65"/>
    <w:rsid w:val="00777BAC"/>
    <w:rsid w:val="007C234A"/>
    <w:rsid w:val="00802F36"/>
    <w:rsid w:val="00805487"/>
    <w:rsid w:val="008A0C87"/>
    <w:rsid w:val="008F071E"/>
    <w:rsid w:val="00911385"/>
    <w:rsid w:val="00930F4A"/>
    <w:rsid w:val="00940C0A"/>
    <w:rsid w:val="009C14AD"/>
    <w:rsid w:val="009D41FA"/>
    <w:rsid w:val="00A74220"/>
    <w:rsid w:val="00A92ED9"/>
    <w:rsid w:val="00AB3833"/>
    <w:rsid w:val="00AB6B42"/>
    <w:rsid w:val="00AE0F2F"/>
    <w:rsid w:val="00AE3FF1"/>
    <w:rsid w:val="00B31A4B"/>
    <w:rsid w:val="00B50EF7"/>
    <w:rsid w:val="00BB0813"/>
    <w:rsid w:val="00BD108A"/>
    <w:rsid w:val="00C40EE7"/>
    <w:rsid w:val="00CA2128"/>
    <w:rsid w:val="00D262C0"/>
    <w:rsid w:val="00D721D8"/>
    <w:rsid w:val="00DD3F20"/>
    <w:rsid w:val="00E9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0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F2F"/>
  </w:style>
  <w:style w:type="paragraph" w:styleId="Piedepgina">
    <w:name w:val="footer"/>
    <w:basedOn w:val="Normal"/>
    <w:link w:val="PiedepginaCar"/>
    <w:uiPriority w:val="99"/>
    <w:unhideWhenUsed/>
    <w:rsid w:val="00AE0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F2F"/>
  </w:style>
  <w:style w:type="paragraph" w:styleId="Textodeglobo">
    <w:name w:val="Balloon Text"/>
    <w:basedOn w:val="Normal"/>
    <w:link w:val="TextodegloboCar"/>
    <w:uiPriority w:val="99"/>
    <w:semiHidden/>
    <w:unhideWhenUsed/>
    <w:rsid w:val="00AE0F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F2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00403"/>
    <w:pPr>
      <w:ind w:left="360"/>
    </w:pPr>
    <w:rPr>
      <w:rFonts w:ascii="Arial" w:hAnsi="Arial"/>
      <w:bCs/>
      <w:szCs w:val="21"/>
    </w:rPr>
  </w:style>
  <w:style w:type="character" w:customStyle="1" w:styleId="SangradetextonormalCar">
    <w:name w:val="Sangría de texto normal Car"/>
    <w:basedOn w:val="Fuentedeprrafopredeter"/>
    <w:link w:val="Sangradetextonormal"/>
    <w:rsid w:val="00600403"/>
    <w:rPr>
      <w:rFonts w:ascii="Arial" w:eastAsia="Times New Roman" w:hAnsi="Arial" w:cs="Times New Roman"/>
      <w:bCs/>
      <w:sz w:val="24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2574BC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74BC"/>
    <w:rPr>
      <w:rFonts w:ascii="Calibri" w:eastAsia="Calibri" w:hAnsi="Calibri"/>
      <w:sz w:val="20"/>
      <w:szCs w:val="20"/>
      <w:lang w:val="es-A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74BC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7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0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F2F"/>
  </w:style>
  <w:style w:type="paragraph" w:styleId="Piedepgina">
    <w:name w:val="footer"/>
    <w:basedOn w:val="Normal"/>
    <w:link w:val="PiedepginaCar"/>
    <w:uiPriority w:val="99"/>
    <w:unhideWhenUsed/>
    <w:rsid w:val="00AE0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F2F"/>
  </w:style>
  <w:style w:type="paragraph" w:styleId="Textodeglobo">
    <w:name w:val="Balloon Text"/>
    <w:basedOn w:val="Normal"/>
    <w:link w:val="TextodegloboCar"/>
    <w:uiPriority w:val="99"/>
    <w:semiHidden/>
    <w:unhideWhenUsed/>
    <w:rsid w:val="00AE0F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F2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00403"/>
    <w:pPr>
      <w:ind w:left="360"/>
    </w:pPr>
    <w:rPr>
      <w:rFonts w:ascii="Arial" w:hAnsi="Arial"/>
      <w:bCs/>
      <w:szCs w:val="21"/>
    </w:rPr>
  </w:style>
  <w:style w:type="character" w:customStyle="1" w:styleId="SangradetextonormalCar">
    <w:name w:val="Sangría de texto normal Car"/>
    <w:basedOn w:val="Fuentedeprrafopredeter"/>
    <w:link w:val="Sangradetextonormal"/>
    <w:rsid w:val="00600403"/>
    <w:rPr>
      <w:rFonts w:ascii="Arial" w:eastAsia="Times New Roman" w:hAnsi="Arial" w:cs="Times New Roman"/>
      <w:bCs/>
      <w:sz w:val="24"/>
      <w:szCs w:val="21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bd3cv-qybx9-4px38-hc</dc:creator>
  <cp:lastModifiedBy>Vero</cp:lastModifiedBy>
  <cp:revision>57</cp:revision>
  <dcterms:created xsi:type="dcterms:W3CDTF">2015-07-28T15:33:00Z</dcterms:created>
  <dcterms:modified xsi:type="dcterms:W3CDTF">2017-09-19T11:54:00Z</dcterms:modified>
</cp:coreProperties>
</file>